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B0601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06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финансирования инвестиций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F45B2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DC6C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DC6C6C" w:rsidRPr="00DC6C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«6В04106 - Финансы»________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0601" w:rsidRPr="004B0601">
        <w:rPr>
          <w:rFonts w:ascii="Times New Roman" w:eastAsia="Calibri" w:hAnsi="Times New Roman" w:cs="Times New Roman"/>
          <w:b/>
          <w:sz w:val="28"/>
          <w:szCs w:val="28"/>
        </w:rPr>
        <w:t>Организация финансирования инвестиций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1. Содержание, классификация и основы инвестиционного процесса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2. Роль инвестиций в экономике Казахстана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3. Структурно-инвестиционная политика государства в условиях перехода к рыночной экономике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4. Источники финансирования и кредитования инвестиционной деятельности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5. Деятельность инвестиционных институтов, их организация и механизм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6.   Инвестиционный проект и стадии его реализации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7.   Основы проектного анализа, его содержание и назначение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8. Бизнес-планирование инвестиционного проекта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9. Финансовый анализ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10. Оценка денежных потоков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11. Оценка экономической эффективности инвестиционных проектов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12. Оценка риска инвестиционного проекта и методы управления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gramStart"/>
      <w:r w:rsidRPr="00DC6C6C">
        <w:rPr>
          <w:rFonts w:ascii="Times New Roman" w:eastAsia="Calibri" w:hAnsi="Times New Roman" w:cs="Times New Roman"/>
          <w:sz w:val="28"/>
          <w:szCs w:val="28"/>
        </w:rPr>
        <w:t>Финансовые</w:t>
      </w:r>
      <w:proofErr w:type="gramEnd"/>
      <w:r w:rsidRPr="00DC6C6C">
        <w:rPr>
          <w:rFonts w:ascii="Times New Roman" w:eastAsia="Calibri" w:hAnsi="Times New Roman" w:cs="Times New Roman"/>
          <w:sz w:val="28"/>
          <w:szCs w:val="28"/>
        </w:rPr>
        <w:t xml:space="preserve"> инвестиций</w:t>
      </w:r>
    </w:p>
    <w:p w:rsidR="00DC6C6C" w:rsidRP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gramStart"/>
      <w:r w:rsidRPr="00DC6C6C">
        <w:rPr>
          <w:rFonts w:ascii="Times New Roman" w:eastAsia="Calibri" w:hAnsi="Times New Roman" w:cs="Times New Roman"/>
          <w:sz w:val="28"/>
          <w:szCs w:val="28"/>
        </w:rPr>
        <w:t>Международные</w:t>
      </w:r>
      <w:proofErr w:type="gramEnd"/>
      <w:r w:rsidRPr="00DC6C6C">
        <w:rPr>
          <w:rFonts w:ascii="Times New Roman" w:eastAsia="Calibri" w:hAnsi="Times New Roman" w:cs="Times New Roman"/>
          <w:sz w:val="28"/>
          <w:szCs w:val="28"/>
        </w:rPr>
        <w:t xml:space="preserve"> инвестиций</w:t>
      </w:r>
    </w:p>
    <w:p w:rsid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6C">
        <w:rPr>
          <w:rFonts w:ascii="Times New Roman" w:eastAsia="Calibri" w:hAnsi="Times New Roman" w:cs="Times New Roman"/>
          <w:sz w:val="28"/>
          <w:szCs w:val="28"/>
        </w:rPr>
        <w:t>15. Прямые иностранные инвестиции в РК</w:t>
      </w:r>
    </w:p>
    <w:p w:rsidR="00DC6C6C" w:rsidRDefault="00DC6C6C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D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проектного анализа, его содержание и назначение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сточники финансирования и кредитования инвестиционной деятельности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труктурно-инвестиционн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политик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государства в условиях перехода к рыночной экономике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, д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еятельность инвестиционных институтов, их организация и механизм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денежных потоков инвестиционных проектов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инвестиционных проектов</w:t>
      </w:r>
      <w:r w:rsidR="00B07CEC" w:rsidRPr="00B07CEC">
        <w:t xml:space="preserve"> 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 о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>ценк</w:t>
      </w:r>
      <w:r w:rsidR="00B07CE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07CEC" w:rsidRPr="00B07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риска инвестиционного проекта и методы управления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4B0601" w:rsidRPr="004B0601">
        <w:rPr>
          <w:rFonts w:ascii="Times New Roman" w:eastAsia="Calibri" w:hAnsi="Times New Roman" w:cs="Times New Roman"/>
          <w:sz w:val="28"/>
          <w:szCs w:val="28"/>
        </w:rPr>
        <w:t>Организация финансирования инвестиций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Общее понятие инвестиций, виды инвестиций.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Реальные (капиталообразующие) инвестиций, их роль. Цель привлечения, преимущества.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Финансовые  (портфельные инвестиции).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Основные типы инвестиции.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Инвестиционная деятельность. Понятие и механизм осуществления инвестиционной деятельности.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Объекты и субъекты инвестиционной деятельности.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Правовое регулирование инвестиционной деятельности в РК.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Понятие инвестиционного климата.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Закон РК “Об инвестициях”. “Стратегия индустриально-инновационного развития Казахстана до 2015 года”.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Факторы, обеспечивающие привлекательность Казахстану.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Факторы сдерживающие инвестиционный процесс.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Преимущества прямых иностранных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Правовое регулирование инвестиционной деятельности в РК.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Роль государства в регулировании инвестиционной деятельности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Факторы и механизм государственного влияния на инвестиционный процесс.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Закон  “О государственной поддержке прямых инвестиций”.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Перечень приоритетных секторов экономики для привлечения инвестиций.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инвестиционного фонда.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Принципы инвестиционного сотрудничества.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Критерии отбора проектов с иностранным капиталом.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Прямые иностранные инвестиции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Сущность и классификация источников  финансирования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Собственные финансовые ресурсы.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Привлеченные средства.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Международный валютный фонд (МВФ)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Группа Мирового банка (МБ).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Европейский Банк реконструкции  и развития (ЕБРР)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Региональные банки развития (Межамериканский банк развития, Африканский банк развития, Азиатский банк развития, Исламский банк развития)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Региональные валютно- кредитные и финансовые организации Европейского союза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инвестиционного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Жизненный цикл проекта. Содержание фаз жизненного цикла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Малые проекты. Мегапроекты.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Инвестиционный процесс. Этапы осуществления инвестиционного проекта.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Технико-экономическое обоснование, бизнес-план.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Понятие проектного анализа. Виды проектного анализа. Техника и приемы проектного анализа. «Стоимость денег  во времени». </w:t>
      </w: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Применение  приема сравнения финансового состояния предприятий «С проектом – без проекта».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методы предоставления кредита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Документы необходимые для получения кредита.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Этапы кредитования инвестиционных 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Определение финансового положения заемщика.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Общая характеристика кредитного договора,  перечень основных документов для его заключения.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Задачи и цели анализа уровня использования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Структура анализа.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Показатели эффективности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Фундаментальный анализ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Методы оценки инвестиционных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рентабельности;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оборачиваемости средств;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финансовой устойчивости;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коэффициенты ликвидности проектируемого предприятия.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критерии эффективности  инвестиционных проектов.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Методы оценк</w:t>
      </w:r>
      <w:bookmarkStart w:id="0" w:name="_GoBack"/>
      <w:bookmarkEnd w:id="0"/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 экономической эффективности  инвестиций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инвестиционных рисков.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Классификация инвестиционных рисков.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Пути снижения инвестиционных рисков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Долговые ценные бумаги.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Участие  в капитале, или долевые  вложения.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Диверсификация.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Формирование и выбор портфеля международных инвестиций.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Доходность при постоянном инвестированном капитале. Доходность при переменно инвестированном капитале. </w:t>
      </w:r>
    </w:p>
    <w:p w:rsidR="007F4229" w:rsidRPr="007F4229" w:rsidRDefault="007F4229" w:rsidP="007F42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2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Оценка риска  портфеля международных инвестиций.</w:t>
      </w:r>
    </w:p>
    <w:p w:rsidR="007F4229" w:rsidRPr="007F4229" w:rsidRDefault="007F4229" w:rsidP="007F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F4229" w:rsidRPr="007F4229" w:rsidRDefault="007F4229" w:rsidP="007F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5B24" w:rsidRPr="007F4229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1.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Шарп У.Ф.,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Бэйли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Д.В.,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Алесандер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Г.Д. Инвестиции. Серия: «Университетский учебник». М. 2015. Инфра-М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2.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>Рынок ценных бумаг: Учебник / В.А. Галанов. - М.: НИЦ ИНФРА-М, 2014. - 378 с.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3.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Байбулекова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Л.А. Управление портфелем ценных бумаг. Учебник для вузов.- Алматы: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Айтұмар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>, 2014 г.-286 с.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4.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>Финансовый менеджмент: учебник / Б. С. Сапарова</w:t>
      </w:r>
      <w:proofErr w:type="gramStart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Pr="007F7E9C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Алматы</w:t>
      </w:r>
      <w:proofErr w:type="gramStart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F7E9C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t>5.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Закон Республики Казахстан от 8 января 2003 года № 373-II «Об инвестициях» (с изменениями и дополнениями по состоянию на 01.12.2015 г.) </w:t>
      </w:r>
    </w:p>
    <w:p w:rsidR="007F7E9C" w:rsidRPr="007F7E9C" w:rsidRDefault="007F7E9C" w:rsidP="007F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C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Pr="007F7E9C">
        <w:rPr>
          <w:rFonts w:ascii="Times New Roman" w:eastAsia="Calibri" w:hAnsi="Times New Roman" w:cs="Times New Roman"/>
          <w:sz w:val="28"/>
          <w:szCs w:val="28"/>
        </w:rPr>
        <w:tab/>
        <w:t xml:space="preserve"> Закон РК «О рынке ценных бумаг» от 02.07.2003 г. №461-II (с изменениями на 27.02.2017 г.)</w:t>
      </w:r>
    </w:p>
    <w:p w:rsidR="006D1CE0" w:rsidRDefault="006D1CE0" w:rsidP="007F7E9C">
      <w:pPr>
        <w:spacing w:after="0" w:line="240" w:lineRule="auto"/>
        <w:contextualSpacing/>
        <w:jc w:val="both"/>
      </w:pP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07765"/>
    <w:multiLevelType w:val="hybridMultilevel"/>
    <w:tmpl w:val="5B1C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3029FA"/>
    <w:rsid w:val="00324471"/>
    <w:rsid w:val="004B0601"/>
    <w:rsid w:val="004F3322"/>
    <w:rsid w:val="006D1CE0"/>
    <w:rsid w:val="00760614"/>
    <w:rsid w:val="007A5030"/>
    <w:rsid w:val="007C35B4"/>
    <w:rsid w:val="007F4229"/>
    <w:rsid w:val="007F7E9C"/>
    <w:rsid w:val="00831F83"/>
    <w:rsid w:val="009E2FBE"/>
    <w:rsid w:val="00B07051"/>
    <w:rsid w:val="00B07CEC"/>
    <w:rsid w:val="00DC6C6C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35</cp:revision>
  <dcterms:created xsi:type="dcterms:W3CDTF">2020-03-23T13:28:00Z</dcterms:created>
  <dcterms:modified xsi:type="dcterms:W3CDTF">2020-03-27T03:28:00Z</dcterms:modified>
</cp:coreProperties>
</file>